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spacing w:line="312" w:lineRule="auto"/>
      </w:pPr>
      <w:r>
        <w:rPr>
          <w:b w:val="1"/>
          <w:bCs w:val="1"/>
          <w:sz w:val="34"/>
          <w:szCs w:val="34"/>
          <w:rtl w:val="0"/>
          <w:lang w:val="de-DE"/>
        </w:rPr>
        <w:t xml:space="preserve">Contact High </w:t>
      </w:r>
      <w:r>
        <w:rPr>
          <w:b w:val="1"/>
          <w:bCs w:val="1"/>
          <w:sz w:val="34"/>
          <w:szCs w:val="34"/>
          <w:rtl w:val="0"/>
          <w:lang w:val="de-DE"/>
        </w:rPr>
        <w:t>– </w:t>
      </w:r>
      <w:r>
        <w:rPr>
          <w:b w:val="1"/>
          <w:bCs w:val="1"/>
          <w:sz w:val="34"/>
          <w:szCs w:val="34"/>
          <w:rtl w:val="0"/>
          <w:lang w:val="de-DE"/>
        </w:rPr>
        <w:t>Catering Rider</w:t>
      </w:r>
    </w:p>
    <w:p>
      <w:pPr>
        <w:pStyle w:val="Text"/>
        <w:spacing w:line="312" w:lineRule="auto"/>
      </w:pPr>
      <w:r>
        <w:rPr>
          <w:rtl w:val="0"/>
          <w:lang w:val="de-DE"/>
        </w:rPr>
        <w:t>(English version below)</w:t>
      </w:r>
    </w:p>
    <w:p>
      <w:pPr>
        <w:pStyle w:val="Text"/>
        <w:spacing w:line="312" w:lineRule="auto"/>
      </w:pP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>Je eine warme Mahlzeit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vier Personen oder (falls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glich) eine Auswahl an Geb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ck und Aufstrichen und/oder belegte Br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tchen (wenn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auch Thunfisch in der Dose).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>Wenn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eine kleine Auswahl an Obst und S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igkeiten/Snacks (vorzugsweise 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sse).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 xml:space="preserve">Bier (lots of it, </w:t>
      </w:r>
      <w:r>
        <w:rPr>
          <w:b w:val="1"/>
          <w:bCs w:val="1"/>
          <w:rtl w:val="0"/>
          <w:lang w:val="de-DE"/>
        </w:rPr>
        <w:t>NO Heineken</w:t>
      </w:r>
      <w:r>
        <w:rPr>
          <w:rtl w:val="0"/>
          <w:lang w:val="de-DE"/>
        </w:rPr>
        <w:t>)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>Anti-alkoholische Getr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nke (auf jeden Fall Mineral, Softdrinks optional)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>Wenn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Kaffee (vorzugsweise kein Filterkaffee)</w:t>
      </w:r>
    </w:p>
    <w:p>
      <w:pPr>
        <w:pStyle w:val="Text"/>
        <w:spacing w:line="312" w:lineRule="auto"/>
      </w:pPr>
    </w:p>
    <w:p>
      <w:pPr>
        <w:pStyle w:val="Text"/>
        <w:spacing w:line="312" w:lineRule="auto"/>
      </w:pPr>
    </w:p>
    <w:p>
      <w:pPr>
        <w:pStyle w:val="Text"/>
        <w:spacing w:line="312" w:lineRule="auto"/>
      </w:pPr>
      <w:r>
        <w:rPr>
          <w:u w:val="single"/>
          <w:rtl w:val="0"/>
          <w:lang w:val="de-DE"/>
        </w:rPr>
        <w:t>English version</w:t>
      </w:r>
      <w:r>
        <w:rPr>
          <w:u w:val="none"/>
          <w:rtl w:val="0"/>
          <w:lang w:val="de-DE"/>
        </w:rPr>
        <w:t>:</w:t>
      </w:r>
    </w:p>
    <w:p>
      <w:pPr>
        <w:pStyle w:val="Text"/>
        <w:numPr>
          <w:ilvl w:val="0"/>
          <w:numId w:val="3"/>
        </w:numPr>
        <w:spacing w:line="312" w:lineRule="auto"/>
        <w:rPr>
          <w:lang w:val="de-DE"/>
        </w:rPr>
      </w:pPr>
      <w:r>
        <w:rPr>
          <w:rtl w:val="0"/>
          <w:lang w:val="de-DE"/>
        </w:rPr>
        <w:t xml:space="preserve">At least one hot meal for a party of four or (if not possible) a selection of baked goods and spreads and/or sandwiches (if possible also canned tuna). 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 xml:space="preserve">If possible, a small selection of fruits and sweets/snacks (preferably nuts). 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 xml:space="preserve">Beer (lots of it, </w:t>
      </w:r>
      <w:r>
        <w:rPr>
          <w:b w:val="1"/>
          <w:bCs w:val="1"/>
          <w:rtl w:val="0"/>
          <w:lang w:val="de-DE"/>
        </w:rPr>
        <w:t>NO Heineken</w:t>
      </w:r>
      <w:r>
        <w:rPr>
          <w:rtl w:val="0"/>
          <w:lang w:val="de-DE"/>
        </w:rPr>
        <w:t>)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>Non-alcoholic drinks (in any case mineral water, soft drinks optional)</w:t>
      </w:r>
    </w:p>
    <w:p>
      <w:pPr>
        <w:pStyle w:val="Text"/>
        <w:numPr>
          <w:ilvl w:val="0"/>
          <w:numId w:val="2"/>
        </w:numPr>
        <w:spacing w:line="312" w:lineRule="auto"/>
        <w:rPr>
          <w:lang w:val="de-DE"/>
        </w:rPr>
      </w:pPr>
      <w:r>
        <w:rPr>
          <w:rtl w:val="0"/>
          <w:lang w:val="de-DE"/>
        </w:rPr>
        <w:t>If possible coffee (preferably Espresso, no filter)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de-DE"/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