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463B" w14:textId="77777777" w:rsid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it-IT"/>
        </w:rPr>
      </w:pPr>
      <w:r>
        <w:rPr>
          <w:rFonts w:ascii="Times" w:hAnsi="Times" w:cs="Times"/>
          <w:b/>
          <w:bCs/>
          <w:sz w:val="58"/>
          <w:szCs w:val="58"/>
          <w:lang w:val="it-IT"/>
        </w:rPr>
        <w:t>PRESS-RELEASE</w:t>
      </w:r>
    </w:p>
    <w:p w14:paraId="6CE10E7C" w14:textId="77777777" w:rsid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it-IT"/>
        </w:rPr>
      </w:pPr>
    </w:p>
    <w:p w14:paraId="10F5AF13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r w:rsidRPr="00A0679F">
        <w:rPr>
          <w:rFonts w:ascii="Helvetica" w:hAnsi="Helvetica" w:cs="Helvetica"/>
          <w:i/>
          <w:iCs/>
          <w:sz w:val="36"/>
          <w:szCs w:val="36"/>
          <w:lang w:val="it-IT"/>
        </w:rPr>
        <w:t>"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won't</w:t>
      </w:r>
      <w:proofErr w:type="spellEnd"/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let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you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go. 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She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stings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sucks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your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blood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. 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won't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give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any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grace</w:t>
      </w:r>
      <w:proofErr w:type="spellEnd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,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> 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your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demon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soul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will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never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leave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this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place</w:t>
      </w:r>
      <w:proofErr w:type="spellEnd"/>
      <w:r w:rsidRPr="00A0679F">
        <w:rPr>
          <w:rFonts w:ascii="Helvetica" w:hAnsi="Helvetica" w:cs="Helvetica"/>
          <w:i/>
          <w:iCs/>
          <w:sz w:val="36"/>
          <w:szCs w:val="36"/>
          <w:lang w:val="it-IT"/>
        </w:rPr>
        <w:t>”!</w:t>
      </w:r>
    </w:p>
    <w:p w14:paraId="3C4A217A" w14:textId="77777777" w:rsidR="00A0679F" w:rsidRPr="00A0679F" w:rsidRDefault="00A0679F" w:rsidP="00A0679F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it-IT"/>
        </w:rPr>
      </w:pPr>
      <w:r w:rsidRPr="00A0679F">
        <w:rPr>
          <w:rFonts w:ascii="Times" w:hAnsi="Times" w:cs="Times"/>
          <w:noProof/>
          <w:sz w:val="36"/>
          <w:szCs w:val="36"/>
          <w:lang w:val="it-IT"/>
        </w:rPr>
        <w:drawing>
          <wp:inline distT="0" distB="0" distL="0" distR="0" wp14:anchorId="0715A1BA" wp14:editId="63EA02DB">
            <wp:extent cx="6400800" cy="49752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1A4B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r w:rsidRPr="00A0679F">
        <w:rPr>
          <w:rFonts w:ascii="Times" w:hAnsi="Times" w:cs="Times"/>
          <w:sz w:val="36"/>
          <w:szCs w:val="36"/>
          <w:lang w:val="it-IT"/>
        </w:rPr>
        <w:t xml:space="preserve">“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Tarantula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: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soulful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italian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gram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folk music</w:t>
      </w:r>
      <w:proofErr w:type="gram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mixed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with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lively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rock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undertones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straight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from the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heel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Italy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. </w:t>
      </w:r>
      <w:proofErr w:type="spellStart"/>
      <w:proofErr w:type="gram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Tarantula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always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deliver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an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exotic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groovy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set”</w:t>
      </w:r>
      <w:proofErr w:type="gramEnd"/>
    </w:p>
    <w:p w14:paraId="434461F9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gram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cit.</w:t>
      </w:r>
      <w:proofErr w:type="gram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Chamaleon</w:t>
      </w:r>
      <w:proofErr w:type="spellEnd"/>
      <w:r w:rsidRPr="00A0679F">
        <w:rPr>
          <w:rFonts w:ascii="Times" w:hAnsi="Times" w:cs="Times"/>
          <w:i/>
          <w:iCs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Times" w:hAnsi="Times" w:cs="Times"/>
          <w:i/>
          <w:iCs/>
          <w:sz w:val="36"/>
          <w:szCs w:val="36"/>
          <w:lang w:val="it-IT"/>
        </w:rPr>
        <w:t>events</w:t>
      </w:r>
      <w:proofErr w:type="spellEnd"/>
    </w:p>
    <w:p w14:paraId="316F662D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bookmarkStart w:id="0" w:name="_GoBack"/>
      <w:bookmarkEnd w:id="0"/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lastRenderedPageBreak/>
        <w:t>Hailing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straight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from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boot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Italy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are a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five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-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piece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folk-rock band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who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are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bringing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typical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mediterranean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flavour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british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music scene. 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Sharing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varied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musical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influences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you’ll</w:t>
      </w:r>
      <w:proofErr w:type="spellEnd"/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hear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authentic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groovy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tambourine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rhythms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flute-playing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that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reminiscent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sea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tradition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legend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mysticism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belonging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"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brown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skin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people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" of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mediterranean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lands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. A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perfect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communion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different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cultures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mixed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with "Taranta",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traditional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music 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of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Salento.</w:t>
      </w:r>
    </w:p>
    <w:p w14:paraId="19AF993A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spellStart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bites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victims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steals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souls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making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them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dance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without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rest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.</w:t>
      </w:r>
      <w:proofErr w:type="gramEnd"/>
    </w:p>
    <w:p w14:paraId="0096077D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</w:p>
    <w:p w14:paraId="16A9E97B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</w:p>
    <w:p w14:paraId="0F6EC777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spellStart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has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performed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string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high-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energy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sets over the last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month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in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various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venues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around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London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that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have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left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crowds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speechless</w:t>
      </w:r>
      <w:proofErr w:type="spellEnd"/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.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were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seen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at</w:t>
      </w:r>
      <w:proofErr w:type="spellEnd"/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>:</w:t>
      </w:r>
    </w:p>
    <w:p w14:paraId="27E6CC8D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r w:rsidRPr="00A0679F">
        <w:rPr>
          <w:rFonts w:ascii="Harrington" w:hAnsi="Harrington" w:cs="Harrington"/>
          <w:sz w:val="36"/>
          <w:szCs w:val="36"/>
          <w:lang w:val="it-IT"/>
        </w:rPr>
        <w:t xml:space="preserve">- The Alley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Cat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-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Denmark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Street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London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; -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Spice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Life - Soho,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London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; -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Floripa-GreaterStreet,London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; -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TheUnderbelly-HoxtonSquare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;</w:t>
      </w:r>
    </w:p>
    <w:p w14:paraId="5C4214C6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British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folk-rock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tunes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infused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with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authentic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mediterranean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vibes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that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never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fail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make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audiences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dance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-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along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. 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This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superbly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tight band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always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deliver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amazing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performance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share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experience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mixed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cultures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through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music.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You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will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not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be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disappointed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.</w:t>
      </w:r>
    </w:p>
    <w:p w14:paraId="6E23E66D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r w:rsidRPr="00A0679F">
        <w:rPr>
          <w:rFonts w:ascii="Harrington" w:hAnsi="Harrington" w:cs="Harrington"/>
          <w:sz w:val="36"/>
          <w:szCs w:val="36"/>
          <w:lang w:val="it-IT"/>
        </w:rPr>
        <w:t xml:space="preserve">An audience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member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who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has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been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following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the band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since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first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appeared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on the scene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compared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sounds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that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Balkan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music, Spanish Flamenco and Irish music. “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have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artfully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mixed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these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influences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produce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unique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memorable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sound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which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people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seem</w:t>
      </w:r>
      <w:proofErr w:type="spellEnd"/>
    </w:p>
    <w:p w14:paraId="724BDABB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to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recognise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and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appreciate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. People of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all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nationalities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gather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enjoy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shows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singing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“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Hey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” and “Oh”,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especially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in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‘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>Brother come back’ and ‘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’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which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seem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to be the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most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popular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tunes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of the band.”</w:t>
      </w:r>
    </w:p>
    <w:p w14:paraId="631330F1" w14:textId="77777777" w:rsidR="00A0679F" w:rsidRPr="00A0679F" w:rsidRDefault="00A0679F" w:rsidP="00A067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it-IT"/>
        </w:rPr>
      </w:pP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Tarantula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are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recording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their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debut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EP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which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is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due </w:t>
      </w:r>
      <w:proofErr w:type="gramStart"/>
      <w:r w:rsidRPr="00A0679F">
        <w:rPr>
          <w:rFonts w:ascii="Harrington" w:hAnsi="Harrington" w:cs="Harrington"/>
          <w:sz w:val="36"/>
          <w:szCs w:val="36"/>
          <w:lang w:val="it-IT"/>
        </w:rPr>
        <w:t>for</w:t>
      </w:r>
      <w:proofErr w:type="gram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release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next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 xml:space="preserve"> </w:t>
      </w:r>
      <w:proofErr w:type="spellStart"/>
      <w:r w:rsidRPr="00A0679F">
        <w:rPr>
          <w:rFonts w:ascii="Harrington" w:hAnsi="Harrington" w:cs="Harrington"/>
          <w:sz w:val="36"/>
          <w:szCs w:val="36"/>
          <w:lang w:val="it-IT"/>
        </w:rPr>
        <w:t>October</w:t>
      </w:r>
      <w:proofErr w:type="spellEnd"/>
      <w:r w:rsidRPr="00A0679F">
        <w:rPr>
          <w:rFonts w:ascii="Harrington" w:hAnsi="Harrington" w:cs="Harrington"/>
          <w:sz w:val="36"/>
          <w:szCs w:val="36"/>
          <w:lang w:val="it-IT"/>
        </w:rPr>
        <w:t>.</w:t>
      </w:r>
    </w:p>
    <w:p w14:paraId="724974E0" w14:textId="77777777" w:rsidR="00DC0407" w:rsidRPr="00A0679F" w:rsidRDefault="00DC0407">
      <w:pPr>
        <w:rPr>
          <w:sz w:val="36"/>
          <w:szCs w:val="36"/>
        </w:rPr>
      </w:pPr>
    </w:p>
    <w:sectPr w:rsidR="00DC0407" w:rsidRPr="00A0679F" w:rsidSect="00290A6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9F"/>
    <w:rsid w:val="00740C69"/>
    <w:rsid w:val="00A0679F"/>
    <w:rsid w:val="00D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3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679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67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1775</Characters>
  <Application>Microsoft Macintosh Word</Application>
  <DocSecurity>0</DocSecurity>
  <Lines>14</Lines>
  <Paragraphs>4</Paragraphs>
  <ScaleCrop>false</ScaleCrop>
  <Company>Musicacademy 2000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Lacandia</dc:creator>
  <cp:keywords/>
  <dc:description/>
  <cp:lastModifiedBy>Mauro Lacandia</cp:lastModifiedBy>
  <cp:revision>2</cp:revision>
  <dcterms:created xsi:type="dcterms:W3CDTF">2015-05-26T13:22:00Z</dcterms:created>
  <dcterms:modified xsi:type="dcterms:W3CDTF">2015-05-26T13:24:00Z</dcterms:modified>
</cp:coreProperties>
</file>