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B4" w:rsidRDefault="004A6ABA">
      <w:r>
        <w:t>3 Pioneer CDJ 2000 NXS2 or Pioneer CDJ 3000 with link</w:t>
      </w:r>
    </w:p>
    <w:p w:rsidR="004A6ABA" w:rsidRDefault="004A6ABA">
      <w:r>
        <w:t xml:space="preserve">1 (minimum) Pioneer </w:t>
      </w:r>
      <w:bookmarkStart w:id="0" w:name="_GoBack"/>
      <w:bookmarkEnd w:id="0"/>
      <w:r>
        <w:t>DJM-800 mixer</w:t>
      </w:r>
    </w:p>
    <w:sectPr w:rsidR="004A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A3"/>
    <w:rsid w:val="004A6ABA"/>
    <w:rsid w:val="00D43CB4"/>
    <w:rsid w:val="00E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E870"/>
  <w15:chartTrackingRefBased/>
  <w15:docId w15:val="{F5A302AD-C4F5-458D-921E-C95D956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77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Deeroy Deeroy</dc:creator>
  <cp:keywords/>
  <dc:description/>
  <cp:lastModifiedBy>Deeroy Deeroy</cp:lastModifiedBy>
  <cp:revision>3</cp:revision>
  <dcterms:created xsi:type="dcterms:W3CDTF">2023-01-12T20:41:00Z</dcterms:created>
  <dcterms:modified xsi:type="dcterms:W3CDTF">2023-01-12T20:41:00Z</dcterms:modified>
</cp:coreProperties>
</file>